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8421">
      <w:pPr>
        <w:wordWrap w:val="0"/>
        <w:ind w:right="420"/>
        <w:rPr>
          <w:rFonts w:hint="eastAsia"/>
          <w:color w:val="000000"/>
        </w:rPr>
      </w:pPr>
    </w:p>
    <w:p w14:paraId="6DF5E38D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</w:t>
      </w:r>
    </w:p>
    <w:p w14:paraId="1176867F">
      <w:pPr>
        <w:rPr>
          <w:rFonts w:hint="eastAsia"/>
          <w:color w:val="000000"/>
        </w:rPr>
      </w:pPr>
    </w:p>
    <w:p w14:paraId="421E9818">
      <w:pPr>
        <w:spacing w:line="72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中山大学高校基本科研业务费青年教师培育项目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（持续性研究课题）</w:t>
      </w:r>
    </w:p>
    <w:p w14:paraId="2F5FC2E1">
      <w:pPr>
        <w:jc w:val="center"/>
        <w:rPr>
          <w:rFonts w:hint="eastAsia" w:ascii="方正小标宋简体" w:eastAsia="方正小标宋简体"/>
          <w:sz w:val="48"/>
          <w:szCs w:val="48"/>
        </w:rPr>
      </w:pPr>
      <w:bookmarkStart w:id="0" w:name="_GoBack"/>
      <w:bookmarkEnd w:id="0"/>
    </w:p>
    <w:p w14:paraId="681603F4"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8"/>
          <w:szCs w:val="48"/>
        </w:rPr>
        <w:t>任务书</w:t>
      </w:r>
    </w:p>
    <w:p w14:paraId="51987E7E">
      <w:pPr>
        <w:ind w:left="210"/>
        <w:rPr>
          <w:rFonts w:hint="eastAsia" w:eastAsia="楷体_GB2312"/>
          <w:b/>
          <w:color w:val="000000"/>
          <w:sz w:val="28"/>
        </w:rPr>
      </w:pPr>
    </w:p>
    <w:p w14:paraId="4E1AA7C2">
      <w:pPr>
        <w:rPr>
          <w:rFonts w:hint="eastAsia" w:eastAsia="楷体_GB2312"/>
          <w:b/>
          <w:color w:val="000000"/>
          <w:sz w:val="28"/>
        </w:rPr>
      </w:pPr>
    </w:p>
    <w:tbl>
      <w:tblPr>
        <w:tblStyle w:val="8"/>
        <w:tblW w:w="0" w:type="auto"/>
        <w:tblInd w:w="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40"/>
      </w:tblGrid>
      <w:tr w14:paraId="2CCF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BC944A6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课题名称：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23ED131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3A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11DB427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承担单位: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2BBB618F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473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5C536F41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课题负责人: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3EAEBCC5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D7B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549FB5E2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联系电话:</w:t>
            </w:r>
          </w:p>
          <w:p w14:paraId="190F89B4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   机: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4F48CA92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114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BAE97A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57CA277D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250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7968205D">
            <w:pPr>
              <w:jc w:val="distribute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70C42453"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C01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1AB80AC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起止时间:</w:t>
            </w:r>
          </w:p>
        </w:tc>
        <w:tc>
          <w:tcPr>
            <w:tcW w:w="5040" w:type="dxa"/>
            <w:tcBorders>
              <w:tl2br w:val="nil"/>
              <w:tr2bl w:val="nil"/>
            </w:tcBorders>
            <w:noWrap w:val="0"/>
            <w:vAlign w:val="top"/>
          </w:tcPr>
          <w:p w14:paraId="61A472F5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月——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</w:tbl>
    <w:p w14:paraId="0B8A551D">
      <w:pPr>
        <w:spacing w:before="140"/>
        <w:rPr>
          <w:rFonts w:hint="eastAsia" w:ascii="宋体"/>
          <w:color w:val="000000"/>
          <w:sz w:val="28"/>
          <w:u w:val="single"/>
        </w:rPr>
      </w:pPr>
    </w:p>
    <w:p w14:paraId="5857D36C">
      <w:pPr>
        <w:spacing w:before="140"/>
        <w:ind w:left="210"/>
        <w:rPr>
          <w:rFonts w:hint="eastAsia" w:ascii="宋体"/>
          <w:color w:val="000000"/>
          <w:sz w:val="28"/>
          <w:u w:val="single"/>
        </w:rPr>
      </w:pPr>
    </w:p>
    <w:p w14:paraId="018E4033">
      <w:pPr>
        <w:spacing w:before="140"/>
        <w:ind w:left="210"/>
        <w:jc w:val="center"/>
        <w:rPr>
          <w:rFonts w:hint="eastAsia" w:ascii="宋体"/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236" w:bottom="1440" w:left="125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/>
          <w:color w:val="000000"/>
          <w:sz w:val="24"/>
          <w:szCs w:val="24"/>
        </w:rPr>
        <w:t>二○二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/>
          <w:color w:val="000000"/>
          <w:sz w:val="24"/>
          <w:szCs w:val="24"/>
        </w:rPr>
        <w:t>年制</w:t>
      </w:r>
    </w:p>
    <w:p w14:paraId="165494E0">
      <w:pPr>
        <w:ind w:left="210"/>
        <w:jc w:val="center"/>
        <w:rPr>
          <w:rFonts w:hint="eastAsia" w:ascii="黑体" w:eastAsia="黑体"/>
          <w:b/>
          <w:color w:val="000000"/>
          <w:sz w:val="32"/>
        </w:rPr>
      </w:pPr>
    </w:p>
    <w:p w14:paraId="1A508955">
      <w:pPr>
        <w:ind w:left="210"/>
        <w:jc w:val="center"/>
        <w:rPr>
          <w:rFonts w:hint="eastAsia"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 w:val="36"/>
          <w:szCs w:val="36"/>
        </w:rPr>
        <w:t>填  写  说  明</w:t>
      </w:r>
    </w:p>
    <w:p w14:paraId="7F97A2D9">
      <w:pPr>
        <w:ind w:left="210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 w14:paraId="4DFB7BF8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本课题仅适用于我校满足相关条件的在编在岗教师申报。</w:t>
      </w:r>
    </w:p>
    <w:p w14:paraId="17BD530D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填写申请任务书前，请先查阅《中央高校基本科研业务费管理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办法》及《中山大学高校基本科研业务费管理实施细则》。本计划项目资助经费：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不得开支有工资性收入的人员工资、奖金、津补贴和福利支出；不得分摊学校公共管理和运行费用；不得用于偿还贷款、支付罚款、捐赠、赞助、投资等支出；也不得用于按照国家规定不得列支的其他支出（非</w:t>
      </w:r>
      <w:r>
        <w:rPr>
          <w:rFonts w:ascii="仿宋_GB2312" w:hAnsi="Times New Roman" w:eastAsia="仿宋_GB2312" w:cs="Times New Roman"/>
          <w:sz w:val="28"/>
          <w:szCs w:val="28"/>
          <w:u w:val="single"/>
        </w:rPr>
        <w:t>科学研究直接相关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的</w:t>
      </w:r>
      <w:r>
        <w:rPr>
          <w:rFonts w:ascii="仿宋_GB2312" w:hAnsi="Times New Roman" w:eastAsia="仿宋_GB2312" w:cs="Times New Roman"/>
          <w:sz w:val="28"/>
          <w:szCs w:val="28"/>
          <w:u w:val="single"/>
        </w:rPr>
        <w:t>费用，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如</w:t>
      </w:r>
      <w:r>
        <w:rPr>
          <w:rFonts w:ascii="仿宋_GB2312" w:hAnsi="Times New Roman" w:eastAsia="仿宋_GB2312" w:cs="Times New Roman"/>
          <w:sz w:val="28"/>
          <w:szCs w:val="28"/>
          <w:u w:val="single"/>
        </w:rPr>
        <w:t>办公用品和办公耗材等办公经费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>）。</w:t>
      </w:r>
    </w:p>
    <w:p w14:paraId="547EE640">
      <w:pPr>
        <w:numPr>
          <w:ilvl w:val="0"/>
          <w:numId w:val="1"/>
        </w:numPr>
        <w:tabs>
          <w:tab w:val="left" w:pos="900"/>
        </w:tabs>
        <w:ind w:left="900" w:hanging="69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封面右上角“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课题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编号”由学校科研管理部门受理后填写。</w:t>
      </w:r>
    </w:p>
    <w:p w14:paraId="7036D3F4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课题的研究年限原则上为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年。</w:t>
      </w:r>
    </w:p>
    <w:p w14:paraId="44E1383E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申请书一式两份，由项目负责人及各子课题成员填写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28"/>
          <w:szCs w:val="28"/>
        </w:rPr>
        <w:t>项目依托</w:t>
      </w:r>
      <w:r>
        <w:rPr>
          <w:rFonts w:ascii="仿宋_GB2312" w:hAnsi="Times New Roman" w:eastAsia="仿宋_GB2312" w:cs="Times New Roman"/>
          <w:sz w:val="28"/>
          <w:szCs w:val="28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审查并签署意见后，统一报送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科研管理部门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685B8BEB">
      <w:pPr>
        <w:numPr>
          <w:ilvl w:val="0"/>
          <w:numId w:val="1"/>
        </w:numPr>
        <w:tabs>
          <w:tab w:val="left" w:pos="900"/>
        </w:tabs>
        <w:ind w:left="900" w:hanging="690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提交时</w:t>
      </w:r>
      <w:r>
        <w:rPr>
          <w:rFonts w:hint="eastAsia" w:ascii="仿宋_GB2312" w:hAnsi="Times New Roman" w:eastAsia="仿宋_GB2312" w:cs="Times New Roman"/>
          <w:sz w:val="28"/>
          <w:szCs w:val="28"/>
        </w:rPr>
        <w:t>请用A4纸双面打印，连同有关附件材料统一于左侧装订成册。第二页起各栏空格不够时，可自行加页。</w:t>
      </w:r>
    </w:p>
    <w:p w14:paraId="7CBF65B8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项目成果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中英文标注为“中山大学中央高校基本科研业务费专项资金资助（the Fundamental Research Funds for the Central Universities, Sun Yat-sen University）</w:t>
      </w:r>
      <w:r>
        <w:rPr>
          <w:rFonts w:hint="eastAsia" w:ascii="仿宋_GB2312" w:hAnsi="Arial" w:eastAsia="仿宋_GB2312" w:cs="Arial"/>
          <w:color w:val="000000"/>
          <w:kern w:val="0"/>
          <w:sz w:val="28"/>
          <w:szCs w:val="28"/>
        </w:rPr>
        <w:t>。</w:t>
      </w:r>
    </w:p>
    <w:p w14:paraId="5B68910F">
      <w:pPr>
        <w:numPr>
          <w:ilvl w:val="0"/>
          <w:numId w:val="1"/>
        </w:numPr>
        <w:ind w:left="622" w:hanging="48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项目的研究年限为一年。</w:t>
      </w:r>
    </w:p>
    <w:p w14:paraId="4863E084">
      <w:pPr>
        <w:spacing w:line="500" w:lineRule="exact"/>
        <w:rPr>
          <w:rFonts w:hint="eastAsia" w:ascii="仿宋_GB2312" w:eastAsia="仿宋_GB2312"/>
          <w:color w:val="000000"/>
          <w:sz w:val="24"/>
        </w:rPr>
      </w:pPr>
    </w:p>
    <w:p w14:paraId="0656242B">
      <w:pPr>
        <w:spacing w:line="500" w:lineRule="exact"/>
        <w:rPr>
          <w:rFonts w:hint="eastAsia" w:ascii="仿宋_GB2312" w:eastAsia="仿宋_GB2312"/>
          <w:color w:val="000000"/>
          <w:sz w:val="24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</w:p>
    <w:p w14:paraId="4C718EE1">
      <w:pPr>
        <w:numPr>
          <w:ilvl w:val="0"/>
          <w:numId w:val="2"/>
        </w:numPr>
        <w:spacing w:line="500" w:lineRule="exact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基本信息</w:t>
      </w:r>
    </w:p>
    <w:tbl>
      <w:tblPr>
        <w:tblStyle w:val="8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383"/>
        <w:gridCol w:w="1841"/>
        <w:gridCol w:w="851"/>
        <w:gridCol w:w="197"/>
        <w:gridCol w:w="370"/>
        <w:gridCol w:w="709"/>
        <w:gridCol w:w="61"/>
        <w:gridCol w:w="868"/>
        <w:gridCol w:w="549"/>
        <w:gridCol w:w="900"/>
        <w:gridCol w:w="1669"/>
      </w:tblGrid>
      <w:tr w14:paraId="120C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B016E51">
            <w:pPr>
              <w:spacing w:before="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研究课题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6A7B280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6174" w:type="dxa"/>
            <w:gridSpan w:val="9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9B4548">
            <w:pPr>
              <w:spacing w:line="240" w:lineRule="atLeas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14:paraId="76A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735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084489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590F7D9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项目类型</w:t>
            </w:r>
          </w:p>
        </w:tc>
        <w:tc>
          <w:tcPr>
            <w:tcW w:w="6174" w:type="dxa"/>
            <w:gridSpan w:val="9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9FFEB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青年教师</w:t>
            </w:r>
            <w:r>
              <w:rPr>
                <w:rFonts w:hint="eastAsia"/>
                <w:color w:val="000000"/>
                <w:lang w:val="en-US" w:eastAsia="zh-CN"/>
              </w:rPr>
              <w:t>培育</w:t>
            </w:r>
            <w:r>
              <w:rPr>
                <w:rFonts w:hint="eastAsia"/>
                <w:color w:val="000000"/>
              </w:rPr>
              <w:t>项目</w:t>
            </w:r>
          </w:p>
        </w:tc>
      </w:tr>
      <w:tr w14:paraId="7762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824" w:hRule="atLeas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1AA28F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D22A1E">
            <w:pPr>
              <w:spacing w:line="240" w:lineRule="atLeast"/>
              <w:jc w:val="center"/>
              <w:rPr>
                <w:rFonts w:hint="eastAsia"/>
                <w:strike/>
                <w:color w:val="FF0000"/>
                <w:sz w:val="24"/>
                <w:highlight w:val="yellow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6174" w:type="dxa"/>
            <w:gridSpan w:val="9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77543E">
            <w:pPr>
              <w:spacing w:line="240" w:lineRule="atLeast"/>
              <w:rPr>
                <w:rFonts w:hint="eastAsia"/>
                <w:strike/>
                <w:color w:val="FF0000"/>
                <w:sz w:val="24"/>
                <w:highlight w:val="yellow"/>
              </w:rPr>
            </w:pPr>
          </w:p>
        </w:tc>
      </w:tr>
      <w:tr w14:paraId="181C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6A54A8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9BF99C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048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08281D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140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1668E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3986" w:type="dxa"/>
            <w:gridSpan w:val="4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E282CF">
            <w:pPr>
              <w:spacing w:line="24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月至 20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</w:p>
        </w:tc>
      </w:tr>
      <w:tr w14:paraId="11E4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17C02F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84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283004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85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C9DBDB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127C53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 别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</w:tcBorders>
            <w:shd w:val="clear" w:color="auto" w:fill="FFFFFF"/>
            <w:noWrap w:val="0"/>
            <w:vAlign w:val="center"/>
          </w:tcPr>
          <w:p w14:paraId="1E4BAB0B">
            <w:pPr>
              <w:widowControl/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29" w:type="dxa"/>
            <w:gridSpan w:val="2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00F45D7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3118" w:type="dxa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F2AA4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10D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1D1ECC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16F55AE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2127" w:type="dxa"/>
            <w:gridSpan w:val="4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80B83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782D46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博士学位授予国别</w:t>
            </w:r>
          </w:p>
          <w:p w14:paraId="218F3B7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或地区及类别</w:t>
            </w:r>
          </w:p>
        </w:tc>
        <w:tc>
          <w:tcPr>
            <w:tcW w:w="2569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D23B8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1EDE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624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2C1418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711E2C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2127" w:type="dxa"/>
            <w:gridSpan w:val="4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2959D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D08C003">
            <w:pPr>
              <w:spacing w:line="240" w:lineRule="atLeast"/>
              <w:ind w:left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博士学位授予时间</w:t>
            </w:r>
          </w:p>
        </w:tc>
        <w:tc>
          <w:tcPr>
            <w:tcW w:w="2569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E5787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CCD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62ED4EB">
            <w:pPr>
              <w:spacing w:before="240"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课题组主要成员</w:t>
            </w: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6AB00AC9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006D6BD2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305961D1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专业技术</w:t>
            </w:r>
          </w:p>
          <w:p w14:paraId="15C63EF2">
            <w:pPr>
              <w:spacing w:line="240" w:lineRule="atLeast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职 务</w:t>
            </w: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615DA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5E3E8978">
            <w:pPr>
              <w:spacing w:line="24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项目分工</w:t>
            </w: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1F3E9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  名</w:t>
            </w:r>
          </w:p>
        </w:tc>
      </w:tr>
      <w:tr w14:paraId="2DDE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661BF9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456348C3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02F8F01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7B83A0AD">
            <w:pPr>
              <w:spacing w:line="240" w:lineRule="atLeast"/>
              <w:jc w:val="center"/>
              <w:rPr>
                <w:rFonts w:hint="eastAsia"/>
                <w:color w:val="ED7D31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EAE7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43F7CE5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47984E1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4A27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B69266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574DAD0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42DCDC6D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1221826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A443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3155B6E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3274E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5E5B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5E51A66C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33335EDE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6F68B9A4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231F7A6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4794A6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18EB1248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DD45BB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2407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384" w:type="dxa"/>
            <w:gridSpan w:val="2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7E3E0CAF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41" w:type="dxa"/>
            <w:shd w:val="clear" w:color="auto" w:fill="FFFFFF"/>
            <w:noWrap w:val="0"/>
            <w:vAlign w:val="center"/>
          </w:tcPr>
          <w:p w14:paraId="7DE44C7A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gridSpan w:val="3"/>
            <w:shd w:val="clear" w:color="auto" w:fill="FFFFFF"/>
            <w:noWrap w:val="0"/>
            <w:vAlign w:val="center"/>
          </w:tcPr>
          <w:p w14:paraId="310CC327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 w14:paraId="0CC33EC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78" w:type="dxa"/>
            <w:gridSpan w:val="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A82F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0CE8D165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69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77D480">
            <w:pPr>
              <w:spacing w:line="240" w:lineRule="atLeast"/>
              <w:jc w:val="center"/>
              <w:rPr>
                <w:rFonts w:hint="eastAsia"/>
                <w:color w:val="000000"/>
              </w:rPr>
            </w:pPr>
          </w:p>
        </w:tc>
      </w:tr>
      <w:tr w14:paraId="7E31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cantSplit/>
          <w:trHeight w:val="1839" w:hRule="atLeast"/>
          <w:jc w:val="center"/>
        </w:trPr>
        <w:tc>
          <w:tcPr>
            <w:tcW w:w="383" w:type="dxa"/>
            <w:tcBorders>
              <w:top w:val="double" w:color="auto" w:sz="4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4DF0812A">
            <w:pPr>
              <w:spacing w:before="60"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研究内容和意义</w:t>
            </w:r>
          </w:p>
        </w:tc>
        <w:tc>
          <w:tcPr>
            <w:tcW w:w="8015" w:type="dxa"/>
            <w:gridSpan w:val="10"/>
            <w:tcBorders>
              <w:top w:val="double" w:color="auto" w:sz="4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 w14:paraId="4BE08AD3">
            <w:pPr>
              <w:spacing w:line="340" w:lineRule="exact"/>
              <w:ind w:firstLine="210" w:firstLineChars="10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摘要：</w:t>
            </w:r>
            <w:r>
              <w:rPr>
                <w:rFonts w:hint="eastAsia"/>
                <w:b/>
                <w:color w:val="000000"/>
              </w:rPr>
              <w:t>（限300字）：</w:t>
            </w:r>
          </w:p>
          <w:p w14:paraId="62FA4EB8">
            <w:pPr>
              <w:spacing w:line="340" w:lineRule="exact"/>
              <w:rPr>
                <w:rFonts w:hint="eastAsia"/>
                <w:b/>
                <w:color w:val="000000"/>
              </w:rPr>
            </w:pPr>
          </w:p>
          <w:p w14:paraId="593C058A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0D128130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5114CFE1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2EB91D9C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74922B12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6B7522BE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6F707CD6">
            <w:pPr>
              <w:spacing w:line="340" w:lineRule="exact"/>
              <w:rPr>
                <w:rFonts w:hint="eastAsia"/>
                <w:color w:val="000000"/>
              </w:rPr>
            </w:pPr>
          </w:p>
          <w:p w14:paraId="02D816A4">
            <w:pPr>
              <w:spacing w:line="340" w:lineRule="exact"/>
              <w:rPr>
                <w:rFonts w:hint="eastAsia"/>
                <w:color w:val="000000"/>
              </w:rPr>
            </w:pPr>
          </w:p>
        </w:tc>
      </w:tr>
    </w:tbl>
    <w:p w14:paraId="1E147C17">
      <w:pPr>
        <w:rPr>
          <w:color w:val="000000"/>
        </w:rPr>
        <w:sectPr>
          <w:pgSz w:w="11906" w:h="16838"/>
          <w:pgMar w:top="1440" w:right="1800" w:bottom="1440" w:left="16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9DD8327">
      <w:pPr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二、研究方案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180"/>
      </w:tblGrid>
      <w:tr w14:paraId="13259B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250" w:hRule="atLeast"/>
          <w:jc w:val="center"/>
        </w:trPr>
        <w:tc>
          <w:tcPr>
            <w:tcW w:w="9180" w:type="dxa"/>
            <w:noWrap w:val="0"/>
            <w:vAlign w:val="top"/>
          </w:tcPr>
          <w:p w14:paraId="2FE42DAF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sz w:val="32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立项依据</w:t>
            </w:r>
          </w:p>
          <w:p w14:paraId="3A6D73ED">
            <w:pPr>
              <w:spacing w:line="400" w:lineRule="exact"/>
              <w:rPr>
                <w:color w:val="000000"/>
              </w:rPr>
            </w:pPr>
          </w:p>
        </w:tc>
      </w:tr>
      <w:tr w14:paraId="27886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86" w:hRule="atLeast"/>
          <w:jc w:val="center"/>
        </w:trPr>
        <w:tc>
          <w:tcPr>
            <w:tcW w:w="9180" w:type="dxa"/>
            <w:noWrap w:val="0"/>
            <w:vAlign w:val="top"/>
          </w:tcPr>
          <w:p w14:paraId="0950E86C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2．研究目标、研究内容、研究方法及技术路线、课题成员在研究目标实现中的作用</w:t>
            </w:r>
          </w:p>
          <w:p w14:paraId="400DF0F1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（应申请并争取获得国家级项目）</w:t>
            </w:r>
          </w:p>
          <w:p w14:paraId="13403515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754BB2DB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076DDC42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21D4776E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70957CF8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05E3019D">
            <w:pPr>
              <w:spacing w:line="400" w:lineRule="exact"/>
              <w:rPr>
                <w:rFonts w:hint="eastAsia"/>
                <w:b/>
                <w:color w:val="000000"/>
              </w:rPr>
            </w:pPr>
          </w:p>
          <w:p w14:paraId="136A646C">
            <w:pPr>
              <w:spacing w:line="400" w:lineRule="exact"/>
              <w:rPr>
                <w:b/>
                <w:color w:val="000000"/>
              </w:rPr>
            </w:pPr>
          </w:p>
        </w:tc>
      </w:tr>
      <w:tr w14:paraId="4A838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44" w:hRule="atLeast"/>
          <w:jc w:val="center"/>
        </w:trPr>
        <w:tc>
          <w:tcPr>
            <w:tcW w:w="9180" w:type="dxa"/>
            <w:noWrap w:val="0"/>
            <w:vAlign w:val="top"/>
          </w:tcPr>
          <w:p w14:paraId="4EA184DA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３．研究内容与负责人</w:t>
            </w:r>
            <w:r>
              <w:rPr>
                <w:rFonts w:hint="eastAsia"/>
                <w:b/>
                <w:color w:val="000000"/>
                <w:lang w:val="en-US" w:eastAsia="zh-CN"/>
              </w:rPr>
              <w:t>前期成果</w:t>
            </w:r>
            <w:r>
              <w:rPr>
                <w:rFonts w:hint="eastAsia"/>
                <w:b/>
                <w:color w:val="000000"/>
              </w:rPr>
              <w:t>的异同之处</w:t>
            </w:r>
          </w:p>
        </w:tc>
      </w:tr>
      <w:tr w14:paraId="22FAFD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002" w:hRule="atLeast"/>
          <w:jc w:val="center"/>
        </w:trPr>
        <w:tc>
          <w:tcPr>
            <w:tcW w:w="9180" w:type="dxa"/>
            <w:noWrap w:val="0"/>
            <w:vAlign w:val="top"/>
          </w:tcPr>
          <w:p w14:paraId="39F6ED8F">
            <w:pPr>
              <w:spacing w:line="40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4．本</w:t>
            </w:r>
            <w:r>
              <w:rPr>
                <w:rFonts w:hint="eastAsia"/>
                <w:b/>
                <w:color w:val="000000"/>
                <w:lang w:val="en-US" w:eastAsia="zh-CN"/>
              </w:rPr>
              <w:t>成果</w:t>
            </w:r>
            <w:r>
              <w:rPr>
                <w:rFonts w:hint="eastAsia"/>
                <w:b/>
                <w:color w:val="000000"/>
              </w:rPr>
              <w:t>的创新之处（不超过3点）</w:t>
            </w:r>
          </w:p>
        </w:tc>
      </w:tr>
      <w:tr w14:paraId="2AD7F1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482" w:hRule="atLeast"/>
          <w:jc w:val="center"/>
        </w:trPr>
        <w:tc>
          <w:tcPr>
            <w:tcW w:w="9180" w:type="dxa"/>
            <w:noWrap w:val="0"/>
            <w:vAlign w:val="top"/>
          </w:tcPr>
          <w:p w14:paraId="641AD595">
            <w:pPr>
              <w:spacing w:line="400" w:lineRule="exact"/>
              <w:rPr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5</w:t>
            </w:r>
            <w:r>
              <w:rPr>
                <w:rFonts w:ascii="宋体" w:hAnsi="宋体"/>
                <w:b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年度计划及预期成果</w:t>
            </w:r>
          </w:p>
          <w:p w14:paraId="71D6A9F8">
            <w:pPr>
              <w:spacing w:line="40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（应申请并争取获得国家级项目）</w:t>
            </w:r>
          </w:p>
          <w:p w14:paraId="59AD8114">
            <w:pPr>
              <w:spacing w:line="320" w:lineRule="exact"/>
              <w:ind w:firstLine="411" w:firstLineChars="196"/>
              <w:rPr>
                <w:color w:val="000000"/>
              </w:rPr>
            </w:pPr>
          </w:p>
        </w:tc>
      </w:tr>
    </w:tbl>
    <w:p w14:paraId="3D6A10FA">
      <w:pPr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三、研究基础与工作条件</w:t>
      </w:r>
    </w:p>
    <w:tbl>
      <w:tblPr>
        <w:tblStyle w:val="8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407"/>
        <w:gridCol w:w="1260"/>
        <w:gridCol w:w="2459"/>
        <w:gridCol w:w="2054"/>
      </w:tblGrid>
      <w:tr w14:paraId="4F2020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963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 w14:paraId="362B5CCF">
            <w:pPr>
              <w:spacing w:after="40"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1．课题负责人简历（限500字）</w:t>
            </w:r>
          </w:p>
          <w:p w14:paraId="3195CA91">
            <w:pPr>
              <w:spacing w:after="40" w:line="320" w:lineRule="exact"/>
              <w:ind w:firstLine="203" w:firstLineChars="9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（包括负责人学习经历、研究工作简历，学术兼职与学术交流、获奖情况）</w:t>
            </w:r>
          </w:p>
          <w:p w14:paraId="44D0E4B6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646058E7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33749937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7934CC6A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00ECA3F1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43D61C24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203348C1">
            <w:pPr>
              <w:spacing w:line="320" w:lineRule="exact"/>
              <w:rPr>
                <w:rFonts w:hint="eastAsia"/>
                <w:color w:val="000000"/>
              </w:rPr>
            </w:pPr>
          </w:p>
          <w:p w14:paraId="1F46DD2F">
            <w:pPr>
              <w:spacing w:line="320" w:lineRule="exact"/>
              <w:rPr>
                <w:rFonts w:hint="eastAsia"/>
                <w:color w:val="000000"/>
              </w:rPr>
            </w:pPr>
          </w:p>
        </w:tc>
      </w:tr>
      <w:tr w14:paraId="557E8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8" w:hRule="atLeast"/>
          <w:jc w:val="center"/>
        </w:trPr>
        <w:tc>
          <w:tcPr>
            <w:tcW w:w="9180" w:type="dxa"/>
            <w:gridSpan w:val="4"/>
            <w:noWrap w:val="0"/>
            <w:vAlign w:val="top"/>
          </w:tcPr>
          <w:p w14:paraId="0F684209">
            <w:pPr>
              <w:spacing w:line="320" w:lineRule="exact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sz w:val="32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研究基础、条件（课题负责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rFonts w:hint="eastAsia" w:cs="Times New Roman"/>
                <w:szCs w:val="32"/>
              </w:rPr>
              <w:t>以</w:t>
            </w:r>
            <w:r>
              <w:rPr>
                <w:rFonts w:hint="eastAsia" w:cs="Times New Roman"/>
                <w:b/>
                <w:bCs/>
                <w:szCs w:val="32"/>
              </w:rPr>
              <w:t>第一作者</w:t>
            </w:r>
            <w:r>
              <w:rPr>
                <w:rFonts w:hint="eastAsia" w:cs="Times New Roman"/>
                <w:szCs w:val="32"/>
              </w:rPr>
              <w:t>身份完成且正式发表的具有较高学术价值和社会影响的高水平论文，或已获</w:t>
            </w:r>
            <w:r>
              <w:rPr>
                <w:rFonts w:hint="eastAsia" w:cs="Times New Roman"/>
                <w:b/>
                <w:bCs/>
                <w:szCs w:val="32"/>
              </w:rPr>
              <w:t>省级以上批示</w:t>
            </w:r>
            <w:r>
              <w:rPr>
                <w:rFonts w:hint="eastAsia" w:cs="Times New Roman"/>
                <w:szCs w:val="32"/>
              </w:rPr>
              <w:t>的决策研究报告</w:t>
            </w:r>
            <w:r>
              <w:rPr>
                <w:rFonts w:hint="eastAsia" w:cs="Times New Roman"/>
                <w:szCs w:val="32"/>
                <w:lang w:val="en-US" w:eastAsia="zh-CN"/>
              </w:rPr>
              <w:t>等</w:t>
            </w:r>
            <w:r>
              <w:rPr>
                <w:rFonts w:hint="eastAsia"/>
                <w:color w:val="000000"/>
              </w:rPr>
              <w:t>，并附</w:t>
            </w:r>
            <w:r>
              <w:rPr>
                <w:rFonts w:hint="eastAsia"/>
                <w:color w:val="000000"/>
                <w:lang w:val="en-US" w:eastAsia="zh-CN"/>
              </w:rPr>
              <w:t>成果</w:t>
            </w:r>
            <w:r>
              <w:rPr>
                <w:rFonts w:hint="eastAsia"/>
                <w:color w:val="000000"/>
              </w:rPr>
              <w:t>首页等相关证明材料）</w:t>
            </w:r>
          </w:p>
        </w:tc>
      </w:tr>
      <w:tr w14:paraId="277321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88" w:hRule="atLeas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76053451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获得的前期成果</w:t>
            </w:r>
            <w:r>
              <w:rPr>
                <w:rFonts w:hint="eastAsia"/>
                <w:color w:val="000000"/>
              </w:rPr>
              <w:t>（包括</w:t>
            </w:r>
            <w:r>
              <w:rPr>
                <w:rFonts w:hint="eastAsia"/>
                <w:color w:val="000000"/>
                <w:lang w:val="en-US" w:eastAsia="zh-CN"/>
              </w:rPr>
              <w:t>论文或研究报告等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14:paraId="7F503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top"/>
          </w:tcPr>
          <w:p w14:paraId="6BF6B5B6">
            <w:pPr>
              <w:spacing w:line="32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成果</w:t>
            </w:r>
            <w:r>
              <w:rPr>
                <w:rFonts w:hint="eastAsia"/>
                <w:b/>
                <w:color w:val="000000"/>
              </w:rPr>
              <w:t>名称</w:t>
            </w: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0E0353F8">
            <w:pPr>
              <w:spacing w:line="320" w:lineRule="exact"/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全部作者</w:t>
            </w:r>
          </w:p>
        </w:tc>
        <w:tc>
          <w:tcPr>
            <w:tcW w:w="2459" w:type="dxa"/>
            <w:shd w:val="clear" w:color="auto" w:fill="auto"/>
            <w:noWrap w:val="0"/>
            <w:vAlign w:val="top"/>
          </w:tcPr>
          <w:p w14:paraId="3ACD5DDF">
            <w:pPr>
              <w:spacing w:line="320" w:lineRule="exact"/>
              <w:jc w:val="center"/>
              <w:rPr>
                <w:rFonts w:hint="default"/>
                <w:b/>
                <w:color w:val="000000"/>
                <w:lang w:val="en-US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发表刊物/采纳单位</w:t>
            </w:r>
          </w:p>
        </w:tc>
        <w:tc>
          <w:tcPr>
            <w:tcW w:w="2054" w:type="dxa"/>
            <w:shd w:val="clear" w:color="auto" w:fill="auto"/>
            <w:noWrap w:val="0"/>
            <w:vAlign w:val="top"/>
          </w:tcPr>
          <w:p w14:paraId="46C1DAB8">
            <w:pPr>
              <w:spacing w:line="320" w:lineRule="exact"/>
              <w:jc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出版/采纳时间</w:t>
            </w:r>
          </w:p>
        </w:tc>
      </w:tr>
      <w:tr w14:paraId="04E717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34D3A0CD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517CD5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1A495D7B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6318E301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0BC76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5AC6BB20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02439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58200410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5474251C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A0CD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21CF30AA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460BA238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79A1891D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544F0AB6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37BE5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13338B52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C7E68BE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34F51BF1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6E6A869E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CF9D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3E09FB59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0C1AC98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0C286CA2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2C0EE605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6965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407" w:type="dxa"/>
            <w:shd w:val="clear" w:color="auto" w:fill="auto"/>
            <w:noWrap w:val="0"/>
            <w:vAlign w:val="center"/>
          </w:tcPr>
          <w:p w14:paraId="4C09FFCB">
            <w:pPr>
              <w:spacing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82DE6ED">
            <w:pPr>
              <w:spacing w:line="32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59" w:type="dxa"/>
            <w:shd w:val="clear" w:color="auto" w:fill="auto"/>
            <w:noWrap w:val="0"/>
            <w:vAlign w:val="center"/>
          </w:tcPr>
          <w:p w14:paraId="6BD10C57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  <w:tc>
          <w:tcPr>
            <w:tcW w:w="2054" w:type="dxa"/>
            <w:shd w:val="clear" w:color="auto" w:fill="auto"/>
            <w:noWrap w:val="0"/>
            <w:vAlign w:val="center"/>
          </w:tcPr>
          <w:p w14:paraId="35329FBE">
            <w:pPr>
              <w:spacing w:line="320" w:lineRule="exact"/>
              <w:ind w:firstLine="205" w:firstLineChars="98"/>
              <w:jc w:val="center"/>
              <w:rPr>
                <w:color w:val="000000"/>
              </w:rPr>
            </w:pPr>
          </w:p>
        </w:tc>
      </w:tr>
      <w:tr w14:paraId="7C7E2A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85" w:hRule="atLeas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4C8B78BD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</w:t>
            </w:r>
            <w:r>
              <w:rPr>
                <w:rFonts w:hint="eastAsia"/>
                <w:b/>
                <w:color w:val="000000"/>
                <w:lang w:val="en-US" w:eastAsia="zh-CN"/>
              </w:rPr>
              <w:t>其他</w:t>
            </w:r>
            <w:r>
              <w:rPr>
                <w:rFonts w:hint="eastAsia"/>
                <w:b/>
                <w:color w:val="000000"/>
              </w:rPr>
              <w:t>代表性成果材料</w:t>
            </w:r>
          </w:p>
          <w:p w14:paraId="0E16822A">
            <w:pPr>
              <w:spacing w:line="320" w:lineRule="exact"/>
              <w:ind w:firstLine="205" w:firstLineChars="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（成果材料：论文按名称、作者、刊物名称、出版时间、收录类型；专利按名称、申请号或专利号，专利类型、发明人；奖励按名称、奖励类别、等级、完成单位、完成人填写）</w:t>
            </w:r>
          </w:p>
        </w:tc>
      </w:tr>
      <w:tr w14:paraId="5F2A24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5924D23B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1.</w:t>
            </w:r>
          </w:p>
        </w:tc>
      </w:tr>
      <w:tr w14:paraId="6D777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11B5221B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2.</w:t>
            </w:r>
          </w:p>
        </w:tc>
      </w:tr>
      <w:tr w14:paraId="50012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288659C2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3.</w:t>
            </w:r>
          </w:p>
        </w:tc>
      </w:tr>
      <w:tr w14:paraId="2DE05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5B3CB532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4.</w:t>
            </w:r>
          </w:p>
        </w:tc>
      </w:tr>
      <w:tr w14:paraId="216AF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4A30EAA9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5.</w:t>
            </w:r>
          </w:p>
        </w:tc>
      </w:tr>
      <w:tr w14:paraId="42E90A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09148983">
            <w:pPr>
              <w:spacing w:line="320" w:lineRule="exac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6.</w:t>
            </w:r>
          </w:p>
        </w:tc>
      </w:tr>
    </w:tbl>
    <w:p w14:paraId="3A436CCB">
      <w:pPr>
        <w:rPr>
          <w:rFonts w:hint="eastAsia" w:eastAsia="黑体"/>
          <w:b/>
          <w:color w:val="000000"/>
          <w:sz w:val="28"/>
        </w:rPr>
      </w:pPr>
      <w:r>
        <w:rPr>
          <w:color w:val="000000"/>
        </w:rPr>
        <w:br w:type="page"/>
      </w:r>
      <w:r>
        <w:rPr>
          <w:rFonts w:hint="eastAsia"/>
          <w:color w:val="000000"/>
        </w:rPr>
        <w:t xml:space="preserve"> </w:t>
      </w:r>
      <w:r>
        <w:rPr>
          <w:rFonts w:hint="eastAsia" w:eastAsia="黑体"/>
          <w:b/>
          <w:color w:val="000000"/>
          <w:sz w:val="28"/>
        </w:rPr>
        <w:t>四、经费预算（万元）</w:t>
      </w:r>
    </w:p>
    <w:tbl>
      <w:tblPr>
        <w:tblStyle w:val="8"/>
        <w:tblW w:w="907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8"/>
        <w:gridCol w:w="3969"/>
      </w:tblGrid>
      <w:tr w14:paraId="0FAE2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B02EDD6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328" w:type="dxa"/>
            <w:noWrap w:val="0"/>
            <w:vAlign w:val="center"/>
          </w:tcPr>
          <w:p w14:paraId="4CEFC23E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预算</w:t>
            </w:r>
          </w:p>
        </w:tc>
        <w:tc>
          <w:tcPr>
            <w:tcW w:w="3969" w:type="dxa"/>
            <w:noWrap w:val="0"/>
            <w:vAlign w:val="center"/>
          </w:tcPr>
          <w:p w14:paraId="5F96C045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 xml:space="preserve"> 备注（计算依据与说明）</w:t>
            </w:r>
          </w:p>
        </w:tc>
      </w:tr>
      <w:tr w14:paraId="12AF1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635A117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>合  计</w:t>
            </w:r>
          </w:p>
        </w:tc>
        <w:tc>
          <w:tcPr>
            <w:tcW w:w="1328" w:type="dxa"/>
            <w:noWrap w:val="0"/>
            <w:vAlign w:val="center"/>
          </w:tcPr>
          <w:p w14:paraId="2319586F"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ACC3315"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position w:val="6"/>
                <w:szCs w:val="21"/>
              </w:rPr>
            </w:pPr>
          </w:p>
        </w:tc>
      </w:tr>
      <w:tr w14:paraId="67497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68019868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 xml:space="preserve">1. </w:t>
            </w:r>
            <w:r>
              <w:rPr>
                <w:rFonts w:hint="eastAsia" w:hAnsi="宋体"/>
                <w:position w:val="6"/>
                <w:szCs w:val="21"/>
              </w:rPr>
              <w:t>设备费</w:t>
            </w:r>
          </w:p>
        </w:tc>
        <w:tc>
          <w:tcPr>
            <w:tcW w:w="1328" w:type="dxa"/>
            <w:noWrap w:val="0"/>
            <w:vAlign w:val="center"/>
          </w:tcPr>
          <w:p w14:paraId="388CF80B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0698052">
            <w:pPr>
              <w:pStyle w:val="3"/>
              <w:spacing w:line="400" w:lineRule="exact"/>
              <w:rPr>
                <w:rFonts w:hint="eastAsia" w:hAnsi="宋体"/>
                <w:position w:val="6"/>
                <w:szCs w:val="21"/>
              </w:rPr>
            </w:pPr>
            <w:r>
              <w:rPr>
                <w:rFonts w:hint="eastAsia" w:hAnsi="宋体"/>
                <w:b/>
                <w:bCs/>
                <w:position w:val="6"/>
                <w:szCs w:val="21"/>
              </w:rPr>
              <w:t>不得</w:t>
            </w:r>
            <w:r>
              <w:rPr>
                <w:rFonts w:hAnsi="宋体"/>
                <w:b/>
                <w:bCs/>
                <w:position w:val="6"/>
                <w:szCs w:val="21"/>
              </w:rPr>
              <w:t>开支办公</w:t>
            </w:r>
            <w:r>
              <w:rPr>
                <w:rFonts w:hint="eastAsia" w:hAnsi="宋体"/>
                <w:b/>
                <w:bCs/>
                <w:position w:val="6"/>
                <w:szCs w:val="21"/>
                <w:lang w:val="en-US" w:eastAsia="zh-CN"/>
              </w:rPr>
              <w:t>设备和办公</w:t>
            </w:r>
            <w:r>
              <w:rPr>
                <w:rFonts w:hAnsi="宋体"/>
                <w:b/>
                <w:bCs/>
                <w:position w:val="6"/>
                <w:szCs w:val="21"/>
              </w:rPr>
              <w:t>用品</w:t>
            </w:r>
            <w:r>
              <w:rPr>
                <w:rFonts w:hint="eastAsia" w:hAnsi="宋体"/>
                <w:position w:val="6"/>
                <w:szCs w:val="21"/>
                <w:lang w:eastAsia="zh-CN"/>
              </w:rPr>
              <w:t>。</w:t>
            </w:r>
          </w:p>
        </w:tc>
      </w:tr>
      <w:tr w14:paraId="6E682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4571FB0F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2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业务费</w:t>
            </w:r>
          </w:p>
        </w:tc>
        <w:tc>
          <w:tcPr>
            <w:tcW w:w="1328" w:type="dxa"/>
            <w:noWrap w:val="0"/>
            <w:vAlign w:val="center"/>
          </w:tcPr>
          <w:p w14:paraId="2D8050DF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0BB3626">
            <w:pPr>
              <w:pStyle w:val="3"/>
              <w:spacing w:line="400" w:lineRule="exact"/>
              <w:rPr>
                <w:rFonts w:hint="eastAsia" w:hAnsi="宋体" w:eastAsia="宋体"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包含材料费、测试化验加工费、出版、文献、信息传播、知识产权事务费、差旅/会议/国际合作交流费、数据采集费</w:t>
            </w:r>
            <w:r>
              <w:rPr>
                <w:rFonts w:hint="eastAsia" w:hAnsi="宋体"/>
                <w:color w:val="000000"/>
                <w:position w:val="6"/>
                <w:szCs w:val="21"/>
                <w:lang w:eastAsia="zh-CN"/>
              </w:rPr>
              <w:t>。</w:t>
            </w:r>
          </w:p>
        </w:tc>
      </w:tr>
      <w:tr w14:paraId="0D465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39C25995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3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劳务费</w:t>
            </w:r>
          </w:p>
        </w:tc>
        <w:tc>
          <w:tcPr>
            <w:tcW w:w="1328" w:type="dxa"/>
            <w:noWrap w:val="0"/>
            <w:vAlign w:val="center"/>
          </w:tcPr>
          <w:p w14:paraId="006DB033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4A59072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不超过4</w:t>
            </w:r>
            <w:r>
              <w:rPr>
                <w:rFonts w:hAnsi="宋体"/>
                <w:color w:val="000000"/>
                <w:position w:val="6"/>
                <w:szCs w:val="21"/>
              </w:rPr>
              <w:t>0</w:t>
            </w:r>
            <w:r>
              <w:rPr>
                <w:rFonts w:hint="eastAsia" w:hAnsi="宋体"/>
                <w:color w:val="000000"/>
                <w:position w:val="6"/>
                <w:szCs w:val="21"/>
              </w:rPr>
              <w:t>%</w:t>
            </w:r>
          </w:p>
        </w:tc>
      </w:tr>
      <w:tr w14:paraId="0A5E4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</w:trPr>
        <w:tc>
          <w:tcPr>
            <w:tcW w:w="9073" w:type="dxa"/>
            <w:gridSpan w:val="3"/>
            <w:noWrap w:val="0"/>
            <w:vAlign w:val="top"/>
          </w:tcPr>
          <w:p w14:paraId="61A8D964">
            <w:pPr>
              <w:pStyle w:val="3"/>
              <w:snapToGrid w:val="0"/>
              <w:spacing w:before="24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对经费预算的其他说明:</w:t>
            </w:r>
          </w:p>
          <w:p w14:paraId="4C51A368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5E9E7B0D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237DFCD7">
            <w:pPr>
              <w:pStyle w:val="3"/>
              <w:snapToGrid w:val="0"/>
              <w:spacing w:line="360" w:lineRule="auto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</w:tr>
    </w:tbl>
    <w:p w14:paraId="6581F13F">
      <w:pPr>
        <w:spacing w:before="120" w:after="120"/>
        <w:rPr>
          <w:rFonts w:hint="eastAsia" w:eastAsia="黑体"/>
          <w:b/>
          <w:color w:val="000000"/>
          <w:sz w:val="28"/>
        </w:rPr>
      </w:pPr>
    </w:p>
    <w:p w14:paraId="4E194291">
      <w:pPr>
        <w:spacing w:before="120" w:after="120"/>
        <w:rPr>
          <w:rFonts w:eastAsia="黑体"/>
          <w:b/>
          <w:color w:val="000000"/>
          <w:sz w:val="28"/>
        </w:rPr>
      </w:pPr>
    </w:p>
    <w:p w14:paraId="4D6BA43C">
      <w:pPr>
        <w:spacing w:before="120" w:after="120"/>
        <w:rPr>
          <w:rFonts w:eastAsia="黑体"/>
          <w:b/>
          <w:color w:val="000000"/>
          <w:sz w:val="28"/>
        </w:rPr>
      </w:pPr>
    </w:p>
    <w:p w14:paraId="4443BA0D">
      <w:pPr>
        <w:spacing w:before="120" w:after="120"/>
        <w:rPr>
          <w:rFonts w:eastAsia="黑体"/>
          <w:b/>
          <w:color w:val="000000"/>
          <w:sz w:val="28"/>
        </w:rPr>
      </w:pPr>
    </w:p>
    <w:p w14:paraId="3A21CEA3">
      <w:pPr>
        <w:spacing w:before="120" w:after="120"/>
        <w:rPr>
          <w:rFonts w:eastAsia="黑体"/>
          <w:b/>
          <w:color w:val="000000"/>
          <w:sz w:val="28"/>
        </w:rPr>
      </w:pPr>
    </w:p>
    <w:p w14:paraId="691DCBD9">
      <w:pPr>
        <w:spacing w:before="120" w:after="120"/>
        <w:rPr>
          <w:rFonts w:hint="eastAsia" w:eastAsia="黑体"/>
          <w:b/>
          <w:color w:val="000000"/>
          <w:sz w:val="28"/>
        </w:rPr>
      </w:pPr>
    </w:p>
    <w:p w14:paraId="526EF96D">
      <w:pPr>
        <w:spacing w:before="120" w:after="120"/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五、课题负责人承诺</w:t>
      </w:r>
    </w:p>
    <w:p w14:paraId="4F1675C0">
      <w:pPr>
        <w:spacing w:line="400" w:lineRule="exact"/>
        <w:ind w:firstLine="480"/>
        <w:rPr>
          <w:rFonts w:hint="eastAsia"/>
          <w:color w:val="000000"/>
        </w:rPr>
      </w:pPr>
      <w:r>
        <w:rPr>
          <w:rFonts w:hint="eastAsia"/>
        </w:rPr>
        <w:t>本人保证上述填报内容真实、准确，历年来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获得过青年教师培育项目和青年教师重点培育项目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同年度</w:t>
      </w:r>
      <w:r>
        <w:rPr>
          <w:rFonts w:hint="eastAsia"/>
          <w:lang w:val="en-US" w:eastAsia="zh-CN"/>
        </w:rPr>
        <w:t>未</w:t>
      </w:r>
      <w:r>
        <w:rPr>
          <w:rFonts w:hint="eastAsia"/>
        </w:rPr>
        <w:t>获得其他类别高校基本科研业务费项目入库。如果获得资助，本人将履行项目负责人职责，严格遵守学校的有关规定，切实保证研究工作时间，按计划认真开展研究工作，按时报送有关材料，若填报失实或违反有关规定，本人将承担全部责任。</w:t>
      </w:r>
    </w:p>
    <w:p w14:paraId="00EDD491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课题负责人（签字） ：</w:t>
      </w:r>
    </w:p>
    <w:p w14:paraId="38D67EFA">
      <w:pPr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</w:t>
      </w:r>
      <w:r>
        <w:rPr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    </w:t>
      </w:r>
      <w:r>
        <w:rPr>
          <w:rFonts w:hint="eastAsia"/>
          <w:color w:val="000000"/>
          <w:lang w:eastAsia="zh-CN"/>
        </w:rPr>
        <w:t>202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 xml:space="preserve">年   月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日</w:t>
      </w:r>
    </w:p>
    <w:p w14:paraId="53D78515">
      <w:pPr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</w:t>
      </w:r>
    </w:p>
    <w:p w14:paraId="56628F4F">
      <w:pPr>
        <w:spacing w:before="240" w:after="240" w:line="360" w:lineRule="auto"/>
        <w:rPr>
          <w:rFonts w:hint="eastAsia" w:eastAsia="黑体"/>
          <w:b/>
          <w:color w:val="000000"/>
          <w:sz w:val="28"/>
        </w:rPr>
      </w:pPr>
      <w:r>
        <w:rPr>
          <w:rFonts w:hint="eastAsia" w:eastAsia="黑体"/>
          <w:b/>
          <w:color w:val="000000"/>
          <w:sz w:val="28"/>
        </w:rPr>
        <w:t>六、项目审查与保证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64D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52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C0A38C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学院学术委员会意见</w:t>
            </w:r>
          </w:p>
          <w:p w14:paraId="07E586A3">
            <w:pPr>
              <w:adjustRightInd w:val="0"/>
              <w:snapToGrid w:val="0"/>
              <w:spacing w:line="320" w:lineRule="exact"/>
              <w:ind w:firstLine="210" w:firstLineChars="100"/>
              <w:rPr>
                <w:color w:val="000000"/>
              </w:rPr>
            </w:pPr>
          </w:p>
          <w:p w14:paraId="674F00A0">
            <w:pPr>
              <w:spacing w:line="320" w:lineRule="exact"/>
              <w:rPr>
                <w:color w:val="000000"/>
              </w:rPr>
            </w:pPr>
          </w:p>
          <w:p w14:paraId="4AD2CDFD">
            <w:pPr>
              <w:spacing w:line="320" w:lineRule="exact"/>
              <w:rPr>
                <w:color w:val="000000"/>
              </w:rPr>
            </w:pPr>
          </w:p>
          <w:p w14:paraId="355D6127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4FAAE0FA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3DE29AA6">
            <w:pPr>
              <w:spacing w:line="3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学术委员会主任（签章）：　　　　　　　　　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>20  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日</w:t>
            </w:r>
          </w:p>
        </w:tc>
      </w:tr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27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0D3061E8">
      <w:pPr>
        <w:jc w:val="center"/>
        <w:rPr>
          <w:color w:val="000000"/>
        </w:rPr>
      </w:pPr>
    </w:p>
    <w:sectPr>
      <w:pgSz w:w="11906" w:h="16838"/>
      <w:pgMar w:top="1440" w:right="1800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3CD1CA-4009-4A65-9AFE-2887D2A3F7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9D1F13-8A95-4110-A481-C329A469EE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2172140-73CF-41BC-A1BD-C7C891D34ED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2ED771-B27A-4EAA-B454-59072DE85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93F9D07-3AFE-4075-8CF3-A2DB971D5F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77BE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1F7A8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98C5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82D230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0AFB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B2E47"/>
    <w:multiLevelType w:val="singleLevel"/>
    <w:tmpl w:val="10FB2E47"/>
    <w:lvl w:ilvl="0" w:tentative="0">
      <w:start w:val="1"/>
      <w:numFmt w:val="none"/>
      <w:lvlText w:val="一、"/>
      <w:lvlJc w:val="left"/>
      <w:pPr>
        <w:tabs>
          <w:tab w:val="left" w:pos="1170"/>
        </w:tabs>
        <w:ind w:left="1170" w:hanging="480"/>
      </w:pPr>
      <w:rPr>
        <w:rFonts w:hint="eastAsia"/>
      </w:rPr>
    </w:lvl>
  </w:abstractNum>
  <w:abstractNum w:abstractNumId="1">
    <w:nsid w:val="12F8753B"/>
    <w:multiLevelType w:val="multilevel"/>
    <w:tmpl w:val="12F8753B"/>
    <w:lvl w:ilvl="0" w:tentative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c0NGRiYjFhNjJmMzg4NGZhNzY4OGE5NDJkMjcifQ=="/>
  </w:docVars>
  <w:rsids>
    <w:rsidRoot w:val="00BF73FC"/>
    <w:rsid w:val="00032DD0"/>
    <w:rsid w:val="00041875"/>
    <w:rsid w:val="0004187B"/>
    <w:rsid w:val="000425F5"/>
    <w:rsid w:val="0006066C"/>
    <w:rsid w:val="0006371D"/>
    <w:rsid w:val="00067F3E"/>
    <w:rsid w:val="00081308"/>
    <w:rsid w:val="00091866"/>
    <w:rsid w:val="00095B24"/>
    <w:rsid w:val="000963AB"/>
    <w:rsid w:val="000A3FF5"/>
    <w:rsid w:val="000B6334"/>
    <w:rsid w:val="000B6A95"/>
    <w:rsid w:val="000C3DCB"/>
    <w:rsid w:val="000D0D15"/>
    <w:rsid w:val="000D3306"/>
    <w:rsid w:val="000E5EBC"/>
    <w:rsid w:val="000F4D2C"/>
    <w:rsid w:val="001008D4"/>
    <w:rsid w:val="0010104E"/>
    <w:rsid w:val="00101A79"/>
    <w:rsid w:val="001040D9"/>
    <w:rsid w:val="00105068"/>
    <w:rsid w:val="0011017E"/>
    <w:rsid w:val="00112521"/>
    <w:rsid w:val="00125374"/>
    <w:rsid w:val="001320E0"/>
    <w:rsid w:val="00140ECA"/>
    <w:rsid w:val="00143CC9"/>
    <w:rsid w:val="00151EA9"/>
    <w:rsid w:val="00152D12"/>
    <w:rsid w:val="001534E6"/>
    <w:rsid w:val="00154CB4"/>
    <w:rsid w:val="0015784A"/>
    <w:rsid w:val="001608B6"/>
    <w:rsid w:val="001653AF"/>
    <w:rsid w:val="0016544B"/>
    <w:rsid w:val="00170F07"/>
    <w:rsid w:val="00183BA2"/>
    <w:rsid w:val="00185660"/>
    <w:rsid w:val="001940B8"/>
    <w:rsid w:val="00194A92"/>
    <w:rsid w:val="001A3916"/>
    <w:rsid w:val="001B33D9"/>
    <w:rsid w:val="001B3639"/>
    <w:rsid w:val="001C6D28"/>
    <w:rsid w:val="001D7321"/>
    <w:rsid w:val="001F13DE"/>
    <w:rsid w:val="001F4716"/>
    <w:rsid w:val="00200D74"/>
    <w:rsid w:val="00204944"/>
    <w:rsid w:val="00212C4A"/>
    <w:rsid w:val="00230161"/>
    <w:rsid w:val="00233BC8"/>
    <w:rsid w:val="00237822"/>
    <w:rsid w:val="00260BCD"/>
    <w:rsid w:val="002617B5"/>
    <w:rsid w:val="0027287D"/>
    <w:rsid w:val="00275F71"/>
    <w:rsid w:val="002862C5"/>
    <w:rsid w:val="00297559"/>
    <w:rsid w:val="00297D0D"/>
    <w:rsid w:val="002A5BA4"/>
    <w:rsid w:val="002A709E"/>
    <w:rsid w:val="002B75E6"/>
    <w:rsid w:val="002C215B"/>
    <w:rsid w:val="002C4F8F"/>
    <w:rsid w:val="002C6120"/>
    <w:rsid w:val="002C7ACF"/>
    <w:rsid w:val="002D2761"/>
    <w:rsid w:val="002E3523"/>
    <w:rsid w:val="002E64C0"/>
    <w:rsid w:val="002F00B1"/>
    <w:rsid w:val="002F03AE"/>
    <w:rsid w:val="002F5D7F"/>
    <w:rsid w:val="002F68B6"/>
    <w:rsid w:val="002F7A33"/>
    <w:rsid w:val="002F7C48"/>
    <w:rsid w:val="00300444"/>
    <w:rsid w:val="0031321F"/>
    <w:rsid w:val="00320B3B"/>
    <w:rsid w:val="00324CBC"/>
    <w:rsid w:val="00325A89"/>
    <w:rsid w:val="00336C50"/>
    <w:rsid w:val="00345956"/>
    <w:rsid w:val="0036384C"/>
    <w:rsid w:val="00364682"/>
    <w:rsid w:val="003702E5"/>
    <w:rsid w:val="00371762"/>
    <w:rsid w:val="00372E11"/>
    <w:rsid w:val="003738D0"/>
    <w:rsid w:val="00374845"/>
    <w:rsid w:val="00383E5A"/>
    <w:rsid w:val="00385B79"/>
    <w:rsid w:val="00391370"/>
    <w:rsid w:val="003974A7"/>
    <w:rsid w:val="00397626"/>
    <w:rsid w:val="003A11AC"/>
    <w:rsid w:val="003A210F"/>
    <w:rsid w:val="003A33EF"/>
    <w:rsid w:val="003B5835"/>
    <w:rsid w:val="003B6CBE"/>
    <w:rsid w:val="003B7AC9"/>
    <w:rsid w:val="003C2B31"/>
    <w:rsid w:val="003E5039"/>
    <w:rsid w:val="0040423B"/>
    <w:rsid w:val="00413A71"/>
    <w:rsid w:val="00417947"/>
    <w:rsid w:val="00420636"/>
    <w:rsid w:val="0042128C"/>
    <w:rsid w:val="00427C14"/>
    <w:rsid w:val="004405F1"/>
    <w:rsid w:val="004566A9"/>
    <w:rsid w:val="004819BE"/>
    <w:rsid w:val="00485700"/>
    <w:rsid w:val="00486988"/>
    <w:rsid w:val="004870B9"/>
    <w:rsid w:val="004954C7"/>
    <w:rsid w:val="00496BE3"/>
    <w:rsid w:val="004A0A40"/>
    <w:rsid w:val="004A6C7C"/>
    <w:rsid w:val="004A7CF2"/>
    <w:rsid w:val="004B50B5"/>
    <w:rsid w:val="004B5D64"/>
    <w:rsid w:val="004C71F2"/>
    <w:rsid w:val="004E00F0"/>
    <w:rsid w:val="004E76CD"/>
    <w:rsid w:val="004F36D6"/>
    <w:rsid w:val="00507C04"/>
    <w:rsid w:val="00515302"/>
    <w:rsid w:val="00516FE5"/>
    <w:rsid w:val="005214B6"/>
    <w:rsid w:val="005322F3"/>
    <w:rsid w:val="00534C1A"/>
    <w:rsid w:val="005353D3"/>
    <w:rsid w:val="00537CFF"/>
    <w:rsid w:val="00570839"/>
    <w:rsid w:val="00571916"/>
    <w:rsid w:val="00573149"/>
    <w:rsid w:val="00574D2D"/>
    <w:rsid w:val="00583582"/>
    <w:rsid w:val="00585B3B"/>
    <w:rsid w:val="005943D7"/>
    <w:rsid w:val="005A2A55"/>
    <w:rsid w:val="005A6F71"/>
    <w:rsid w:val="005B76E1"/>
    <w:rsid w:val="005C3894"/>
    <w:rsid w:val="005C5674"/>
    <w:rsid w:val="005D4544"/>
    <w:rsid w:val="005E1929"/>
    <w:rsid w:val="005E41B5"/>
    <w:rsid w:val="005F238B"/>
    <w:rsid w:val="005F2FFB"/>
    <w:rsid w:val="0060421E"/>
    <w:rsid w:val="0060710D"/>
    <w:rsid w:val="00624B9F"/>
    <w:rsid w:val="00636C11"/>
    <w:rsid w:val="0064444C"/>
    <w:rsid w:val="00654A5A"/>
    <w:rsid w:val="00662699"/>
    <w:rsid w:val="0066294F"/>
    <w:rsid w:val="00683EA6"/>
    <w:rsid w:val="00686A7A"/>
    <w:rsid w:val="006A14CB"/>
    <w:rsid w:val="006A5FED"/>
    <w:rsid w:val="006B575A"/>
    <w:rsid w:val="006C76A2"/>
    <w:rsid w:val="006D1BAB"/>
    <w:rsid w:val="006E12C0"/>
    <w:rsid w:val="006E2F3F"/>
    <w:rsid w:val="006E3FDD"/>
    <w:rsid w:val="006F066F"/>
    <w:rsid w:val="006F4BB9"/>
    <w:rsid w:val="006F4E75"/>
    <w:rsid w:val="0070513F"/>
    <w:rsid w:val="007112BD"/>
    <w:rsid w:val="007112DC"/>
    <w:rsid w:val="007175E4"/>
    <w:rsid w:val="00720133"/>
    <w:rsid w:val="00723596"/>
    <w:rsid w:val="00725E70"/>
    <w:rsid w:val="007326E9"/>
    <w:rsid w:val="0074263F"/>
    <w:rsid w:val="00744E06"/>
    <w:rsid w:val="007525EA"/>
    <w:rsid w:val="0076783E"/>
    <w:rsid w:val="007718F6"/>
    <w:rsid w:val="0077248E"/>
    <w:rsid w:val="007739FD"/>
    <w:rsid w:val="007759BB"/>
    <w:rsid w:val="0078032C"/>
    <w:rsid w:val="00786173"/>
    <w:rsid w:val="007A5C2C"/>
    <w:rsid w:val="007A6F16"/>
    <w:rsid w:val="007B2341"/>
    <w:rsid w:val="007B47A8"/>
    <w:rsid w:val="007B52E7"/>
    <w:rsid w:val="007B569F"/>
    <w:rsid w:val="007C0E43"/>
    <w:rsid w:val="007C62A5"/>
    <w:rsid w:val="007D42F7"/>
    <w:rsid w:val="007E2A63"/>
    <w:rsid w:val="007E5BB6"/>
    <w:rsid w:val="007F2789"/>
    <w:rsid w:val="0080172B"/>
    <w:rsid w:val="008026D2"/>
    <w:rsid w:val="00811AF4"/>
    <w:rsid w:val="00813218"/>
    <w:rsid w:val="00814325"/>
    <w:rsid w:val="008256B0"/>
    <w:rsid w:val="00825BC4"/>
    <w:rsid w:val="00841556"/>
    <w:rsid w:val="00851AD6"/>
    <w:rsid w:val="008548CB"/>
    <w:rsid w:val="0086399E"/>
    <w:rsid w:val="00867DEC"/>
    <w:rsid w:val="0087779F"/>
    <w:rsid w:val="00893FEE"/>
    <w:rsid w:val="008A315D"/>
    <w:rsid w:val="008A46AC"/>
    <w:rsid w:val="008A4DAC"/>
    <w:rsid w:val="008A5591"/>
    <w:rsid w:val="008A5D53"/>
    <w:rsid w:val="008B7441"/>
    <w:rsid w:val="008C0C4F"/>
    <w:rsid w:val="008C3E0A"/>
    <w:rsid w:val="008C4964"/>
    <w:rsid w:val="008C4E62"/>
    <w:rsid w:val="008E3739"/>
    <w:rsid w:val="008E3D02"/>
    <w:rsid w:val="008E4AB0"/>
    <w:rsid w:val="008E6CB7"/>
    <w:rsid w:val="008F14B6"/>
    <w:rsid w:val="008F1820"/>
    <w:rsid w:val="008F2352"/>
    <w:rsid w:val="00903337"/>
    <w:rsid w:val="00906B82"/>
    <w:rsid w:val="00920222"/>
    <w:rsid w:val="00922B14"/>
    <w:rsid w:val="009265D0"/>
    <w:rsid w:val="00946A9E"/>
    <w:rsid w:val="00965B26"/>
    <w:rsid w:val="00971B30"/>
    <w:rsid w:val="00975325"/>
    <w:rsid w:val="00975430"/>
    <w:rsid w:val="00981700"/>
    <w:rsid w:val="00984CC1"/>
    <w:rsid w:val="0098545B"/>
    <w:rsid w:val="009868AA"/>
    <w:rsid w:val="0099178F"/>
    <w:rsid w:val="00997885"/>
    <w:rsid w:val="009A4F73"/>
    <w:rsid w:val="009B6E3A"/>
    <w:rsid w:val="009B7444"/>
    <w:rsid w:val="009B7CB6"/>
    <w:rsid w:val="009C05B4"/>
    <w:rsid w:val="009C07EC"/>
    <w:rsid w:val="009C4475"/>
    <w:rsid w:val="009D29B2"/>
    <w:rsid w:val="009E5586"/>
    <w:rsid w:val="009F13F5"/>
    <w:rsid w:val="009F3216"/>
    <w:rsid w:val="009F620E"/>
    <w:rsid w:val="00A036C8"/>
    <w:rsid w:val="00A11E3F"/>
    <w:rsid w:val="00A13032"/>
    <w:rsid w:val="00A13C7E"/>
    <w:rsid w:val="00A221AC"/>
    <w:rsid w:val="00A34C82"/>
    <w:rsid w:val="00A37EB0"/>
    <w:rsid w:val="00A653DF"/>
    <w:rsid w:val="00A65B3C"/>
    <w:rsid w:val="00A663DD"/>
    <w:rsid w:val="00A7718A"/>
    <w:rsid w:val="00A80FB4"/>
    <w:rsid w:val="00A85EC5"/>
    <w:rsid w:val="00A87CED"/>
    <w:rsid w:val="00A90BD6"/>
    <w:rsid w:val="00A92077"/>
    <w:rsid w:val="00A928D1"/>
    <w:rsid w:val="00A92E20"/>
    <w:rsid w:val="00AA0C88"/>
    <w:rsid w:val="00AB0314"/>
    <w:rsid w:val="00AB19DB"/>
    <w:rsid w:val="00AC6881"/>
    <w:rsid w:val="00AD1132"/>
    <w:rsid w:val="00AD5A03"/>
    <w:rsid w:val="00AE1527"/>
    <w:rsid w:val="00AF6F3B"/>
    <w:rsid w:val="00AF76A1"/>
    <w:rsid w:val="00B04EA5"/>
    <w:rsid w:val="00B12832"/>
    <w:rsid w:val="00B13C2B"/>
    <w:rsid w:val="00B14CEC"/>
    <w:rsid w:val="00B24174"/>
    <w:rsid w:val="00B275BB"/>
    <w:rsid w:val="00B27811"/>
    <w:rsid w:val="00B34B1D"/>
    <w:rsid w:val="00B50E4E"/>
    <w:rsid w:val="00B51C3F"/>
    <w:rsid w:val="00B553A6"/>
    <w:rsid w:val="00B555B3"/>
    <w:rsid w:val="00B56D85"/>
    <w:rsid w:val="00B61F8A"/>
    <w:rsid w:val="00B620F7"/>
    <w:rsid w:val="00B734F3"/>
    <w:rsid w:val="00B81D49"/>
    <w:rsid w:val="00B83031"/>
    <w:rsid w:val="00B95EA8"/>
    <w:rsid w:val="00BA209C"/>
    <w:rsid w:val="00BA382D"/>
    <w:rsid w:val="00BB2118"/>
    <w:rsid w:val="00BB60AA"/>
    <w:rsid w:val="00BC7338"/>
    <w:rsid w:val="00BD3C98"/>
    <w:rsid w:val="00BD51B2"/>
    <w:rsid w:val="00BF73FC"/>
    <w:rsid w:val="00C01205"/>
    <w:rsid w:val="00C2713D"/>
    <w:rsid w:val="00C31234"/>
    <w:rsid w:val="00C3236C"/>
    <w:rsid w:val="00C40D7C"/>
    <w:rsid w:val="00C41B55"/>
    <w:rsid w:val="00C41ECB"/>
    <w:rsid w:val="00C63859"/>
    <w:rsid w:val="00C67BDC"/>
    <w:rsid w:val="00C7577D"/>
    <w:rsid w:val="00C84642"/>
    <w:rsid w:val="00C85419"/>
    <w:rsid w:val="00C877CB"/>
    <w:rsid w:val="00C92013"/>
    <w:rsid w:val="00CA4851"/>
    <w:rsid w:val="00CB2F83"/>
    <w:rsid w:val="00CC043E"/>
    <w:rsid w:val="00CC4003"/>
    <w:rsid w:val="00CD394A"/>
    <w:rsid w:val="00CD3A71"/>
    <w:rsid w:val="00CD7137"/>
    <w:rsid w:val="00CD7C63"/>
    <w:rsid w:val="00CE7545"/>
    <w:rsid w:val="00CF4EFA"/>
    <w:rsid w:val="00D01146"/>
    <w:rsid w:val="00D02EC6"/>
    <w:rsid w:val="00D147A4"/>
    <w:rsid w:val="00D325E5"/>
    <w:rsid w:val="00D56061"/>
    <w:rsid w:val="00D6229E"/>
    <w:rsid w:val="00D62629"/>
    <w:rsid w:val="00D6433E"/>
    <w:rsid w:val="00D73237"/>
    <w:rsid w:val="00D80AA0"/>
    <w:rsid w:val="00D8330C"/>
    <w:rsid w:val="00D8724E"/>
    <w:rsid w:val="00D90514"/>
    <w:rsid w:val="00D9709E"/>
    <w:rsid w:val="00DB1B09"/>
    <w:rsid w:val="00DB44C9"/>
    <w:rsid w:val="00DB5795"/>
    <w:rsid w:val="00DC3818"/>
    <w:rsid w:val="00DC6382"/>
    <w:rsid w:val="00DE521F"/>
    <w:rsid w:val="00DF35A2"/>
    <w:rsid w:val="00E05440"/>
    <w:rsid w:val="00E23C6D"/>
    <w:rsid w:val="00E271C6"/>
    <w:rsid w:val="00E31A02"/>
    <w:rsid w:val="00E32569"/>
    <w:rsid w:val="00E331FD"/>
    <w:rsid w:val="00E40D6A"/>
    <w:rsid w:val="00E41FAF"/>
    <w:rsid w:val="00E4319A"/>
    <w:rsid w:val="00E50BB2"/>
    <w:rsid w:val="00E77BF8"/>
    <w:rsid w:val="00E807CC"/>
    <w:rsid w:val="00E938DD"/>
    <w:rsid w:val="00EA6D53"/>
    <w:rsid w:val="00EA7288"/>
    <w:rsid w:val="00EB5E5F"/>
    <w:rsid w:val="00EC4D5F"/>
    <w:rsid w:val="00ED6960"/>
    <w:rsid w:val="00EE2F1A"/>
    <w:rsid w:val="00EF01C7"/>
    <w:rsid w:val="00F069E7"/>
    <w:rsid w:val="00F129BE"/>
    <w:rsid w:val="00F14AD2"/>
    <w:rsid w:val="00F16DA1"/>
    <w:rsid w:val="00F22B73"/>
    <w:rsid w:val="00F246DA"/>
    <w:rsid w:val="00F342A1"/>
    <w:rsid w:val="00F47CDC"/>
    <w:rsid w:val="00F62454"/>
    <w:rsid w:val="00F7054D"/>
    <w:rsid w:val="00F82455"/>
    <w:rsid w:val="00F842B7"/>
    <w:rsid w:val="00F84535"/>
    <w:rsid w:val="00F87416"/>
    <w:rsid w:val="00F90243"/>
    <w:rsid w:val="00F9538E"/>
    <w:rsid w:val="00FB024F"/>
    <w:rsid w:val="00FC0FDE"/>
    <w:rsid w:val="00FD091C"/>
    <w:rsid w:val="00FD3F2E"/>
    <w:rsid w:val="00FD5CC5"/>
    <w:rsid w:val="00FD7DFB"/>
    <w:rsid w:val="00FE3952"/>
    <w:rsid w:val="02E45C9D"/>
    <w:rsid w:val="057601F2"/>
    <w:rsid w:val="0A392EC5"/>
    <w:rsid w:val="1B1148D5"/>
    <w:rsid w:val="1E0F1E21"/>
    <w:rsid w:val="21AF1711"/>
    <w:rsid w:val="23C34C0B"/>
    <w:rsid w:val="2C956AC3"/>
    <w:rsid w:val="33E624B1"/>
    <w:rsid w:val="43585ADA"/>
    <w:rsid w:val="47CE6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1554</Words>
  <Characters>1659</Characters>
  <Lines>14</Lines>
  <Paragraphs>4</Paragraphs>
  <TotalTime>1</TotalTime>
  <ScaleCrop>false</ScaleCrop>
  <LinksUpToDate>false</LinksUpToDate>
  <CharactersWithSpaces>1905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2013-01-22T03:25:00Z</dcterms:created>
  <dc:creator>lenoo</dc:creator>
  <cp:lastModifiedBy>sammie</cp:lastModifiedBy>
  <cp:lastPrinted>2009-11-17T08:07:00Z</cp:lastPrinted>
  <dcterms:modified xsi:type="dcterms:W3CDTF">2025-04-11T03:39:20Z</dcterms:modified>
  <dc:title>   项目编号：             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6A3A09FAAD4D4483982D9470AC97D49A_13</vt:lpwstr>
  </property>
  <property fmtid="{D5CDD505-2E9C-101B-9397-08002B2CF9AE}" pid="4" name="KSOTemplateDocerSaveRecord">
    <vt:lpwstr>eyJoZGlkIjoiZjE0OWM3OTUwYmY0ODhmYWY2ZGFlZDYzZWM1YTM0MTciLCJ1c2VySWQiOiI0NDY2NDAxNTYifQ==</vt:lpwstr>
  </property>
</Properties>
</file>